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1B992" w14:textId="283F4A57" w:rsidR="00A51B1D" w:rsidRPr="00915718" w:rsidRDefault="00615EDB" w:rsidP="00CF5576">
      <w:pPr>
        <w:spacing w:before="1224"/>
        <w:jc w:val="center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ДОКЛАД</w:t>
      </w:r>
    </w:p>
    <w:p w14:paraId="3849059C" w14:textId="3BE78F46" w:rsidR="00A51B1D" w:rsidRPr="00915718" w:rsidRDefault="00615EDB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содержащий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результаты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обобщения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правоприменительной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br/>
        <w:t>при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</w:p>
    <w:p w14:paraId="17317242" w14:textId="54F20BB7" w:rsidR="00DD0EAF" w:rsidRDefault="00615EDB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br/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991B85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</w:t>
      </w:r>
    </w:p>
    <w:p w14:paraId="16095F27" w14:textId="77777777" w:rsidR="00DD0EAF" w:rsidRDefault="00DD0EAF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43BBECED" w14:textId="605766AB" w:rsidR="0032012C" w:rsidRPr="00DD0EAF" w:rsidRDefault="00DD0EAF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DD0EAF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I.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DD0EAF">
        <w:rPr>
          <w:rFonts w:ascii="Times New Roman" w:hAnsi="Times New Roman" w:cs="Times New Roman"/>
          <w:w w:val="105"/>
          <w:sz w:val="28"/>
          <w:szCs w:val="28"/>
          <w:lang w:val="ru-RU"/>
        </w:rPr>
        <w:t>Основы</w:t>
      </w:r>
      <w:r w:rsidR="001120CD" w:rsidRPr="00DD0EAF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DD0EAF">
        <w:rPr>
          <w:rFonts w:ascii="Times New Roman" w:hAnsi="Times New Roman" w:cs="Times New Roman"/>
          <w:w w:val="105"/>
          <w:sz w:val="28"/>
          <w:szCs w:val="28"/>
          <w:lang w:val="ru-RU"/>
        </w:rPr>
        <w:t>правоприменительной</w:t>
      </w:r>
      <w:r w:rsidR="001120CD" w:rsidRPr="00DD0EAF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DD0EAF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практики</w:t>
      </w:r>
    </w:p>
    <w:p w14:paraId="77A149A6" w14:textId="77777777" w:rsidR="0032012C" w:rsidRPr="00915718" w:rsidRDefault="0032012C" w:rsidP="004D085B">
      <w:pPr>
        <w:spacing w:before="72"/>
        <w:ind w:left="360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582DF7B0" w14:textId="4B896D81" w:rsidR="00A51B1D" w:rsidRPr="00915718" w:rsidRDefault="00615EDB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Доклад,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содержащий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результаты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обобщения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правоприменительной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991B85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подготовлен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основании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статьи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47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закона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31.07.2020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248-ФЗ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государственном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(надзоре)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Федерации»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(далее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–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Федеральный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закон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248-ФЗ),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решения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Совета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депутатов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21.10.2021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31/5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«Об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утверждении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Положения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области»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(далее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–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решение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31/5).</w:t>
      </w:r>
    </w:p>
    <w:p w14:paraId="7683F599" w14:textId="7D22ADB4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Целями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обобщения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анализа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правоприменительной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(далее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–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муниципальный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являются:</w:t>
      </w:r>
    </w:p>
    <w:p w14:paraId="3F71E68B" w14:textId="30AB5199" w:rsidR="00A51B1D" w:rsidRPr="00915718" w:rsidRDefault="00615EDB" w:rsidP="004D085B">
      <w:pPr>
        <w:pStyle w:val="a3"/>
        <w:numPr>
          <w:ilvl w:val="0"/>
          <w:numId w:val="21"/>
        </w:num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снижение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количества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нарушений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повышение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уровня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защищенности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охраняемых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законом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ценностей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счет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обеспечения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информированности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заинтересованных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применения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требований;</w:t>
      </w:r>
    </w:p>
    <w:p w14:paraId="033AE57D" w14:textId="5591B761" w:rsidR="00A51B1D" w:rsidRPr="00915718" w:rsidRDefault="00615EDB" w:rsidP="004D085B">
      <w:pPr>
        <w:pStyle w:val="a3"/>
        <w:numPr>
          <w:ilvl w:val="0"/>
          <w:numId w:val="21"/>
        </w:num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обеспечение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единства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применения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законов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Федерации,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содержащих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(далее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–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требования);</w:t>
      </w:r>
    </w:p>
    <w:p w14:paraId="7E25C5AE" w14:textId="53ADFA9D" w:rsidR="00A51B1D" w:rsidRPr="00915718" w:rsidRDefault="00615EDB" w:rsidP="004D085B">
      <w:pPr>
        <w:pStyle w:val="a3"/>
        <w:numPr>
          <w:ilvl w:val="0"/>
          <w:numId w:val="21"/>
        </w:num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обеспечение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доступности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сведений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правоприменительной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путем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их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опубликования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официальном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сайте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местного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самоуправления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информационно-телекоммуникационной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сети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210DB3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интернет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</w:t>
      </w:r>
      <w:proofErr w:type="spellStart"/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fldChar w:fldCharType="begin"/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instrText xml:space="preserve"> HYPERLINK "http://www.mytyshi.ru" \h </w:instrTex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fldChar w:fldCharType="separate"/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w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fldChar w:fldCharType="end"/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ww</w:t>
      </w:r>
      <w:proofErr w:type="spellEnd"/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.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mytyshi.ru);</w:t>
      </w:r>
    </w:p>
    <w:p w14:paraId="0B92D794" w14:textId="364C4856" w:rsidR="00210DB3" w:rsidRPr="00915718" w:rsidRDefault="00615EDB" w:rsidP="004D085B">
      <w:pPr>
        <w:pStyle w:val="a3"/>
        <w:numPr>
          <w:ilvl w:val="0"/>
          <w:numId w:val="21"/>
        </w:num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совершенствование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устранения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устаревших,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дублирующих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избыточных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требований.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</w:p>
    <w:p w14:paraId="2E446BBA" w14:textId="13425AD0" w:rsidR="00A51B1D" w:rsidRPr="00915718" w:rsidRDefault="00210DB3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lastRenderedPageBreak/>
        <w:t>П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редметом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является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требований:</w:t>
      </w:r>
    </w:p>
    <w:p w14:paraId="11E58C59" w14:textId="0B79CE66" w:rsidR="00A51B1D" w:rsidRPr="00915718" w:rsidRDefault="003F1F5F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дорог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деятельности,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установленных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отношении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дорог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местного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значения:</w:t>
      </w:r>
    </w:p>
    <w:p w14:paraId="2E45FAA4" w14:textId="40777A08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эксплуатации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объектов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сервиса,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размещенных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полосах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отвода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(или)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придорожных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полосах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дорог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общего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пользования;</w:t>
      </w:r>
    </w:p>
    <w:p w14:paraId="4DAD23EB" w14:textId="75BBAE22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б)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осуществлению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работ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капитальному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ремонту,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ремонту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содержанию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F55860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втомобильных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дорог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общего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пользования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искусственных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сооружений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(включая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дорожно-строительным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материалам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изделиям)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части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обеспечения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сохранности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дорог.</w:t>
      </w:r>
    </w:p>
    <w:p w14:paraId="0647CD02" w14:textId="7D3E21EF" w:rsidR="00A51B1D" w:rsidRPr="00915718" w:rsidRDefault="003F1F5F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установленных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отношении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перевозок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муниципальным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маршрутам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регулярных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перевозок,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относящихся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предмету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государственного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(надзора)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организации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регулярных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перевозок.</w:t>
      </w:r>
    </w:p>
    <w:p w14:paraId="634155DF" w14:textId="60E713D1" w:rsidR="00DD0EAF" w:rsidRDefault="00F55860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должностные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руководствуются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перечне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м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и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отдельных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положений),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содержащих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оценка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которых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осуществляется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привлечения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административной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ответственности,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утвержденным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распоряжением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821D0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М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04.02.2022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</w:t>
      </w:r>
      <w:r w:rsidR="00821D0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0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-Р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«Об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утверждении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Перечня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отдельных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положений),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содержащих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оценка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которых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осуществляется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821D0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привлечения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административной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ответственности».</w:t>
      </w:r>
    </w:p>
    <w:p w14:paraId="582DF823" w14:textId="77777777" w:rsidR="00DD0EAF" w:rsidRDefault="00DD0EAF" w:rsidP="008F7856">
      <w:p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098D3EA9" w14:textId="7B659981" w:rsidR="00A51B1D" w:rsidRPr="00DD0EAF" w:rsidRDefault="00DD0EAF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II</w:t>
      </w:r>
      <w:r w:rsidRPr="00DD0EAF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Статистические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данные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проведенных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плановых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внеплановых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контрольных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(надзорных)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мероприятиях,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анализ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результатов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проведения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таких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мероприятий</w:t>
      </w:r>
    </w:p>
    <w:p w14:paraId="7F439ABE" w14:textId="77777777" w:rsidR="00821D07" w:rsidRPr="00915718" w:rsidRDefault="00821D07" w:rsidP="004D085B">
      <w:pPr>
        <w:spacing w:before="72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43D46DE6" w14:textId="049A5B89" w:rsidR="00A51B1D" w:rsidRPr="00915718" w:rsidRDefault="00615EDB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Ежегодный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(надзорных)</w:t>
      </w:r>
      <w:r w:rsidR="00821D0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м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ероприятий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формируется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соответствии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требованиями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закона</w:t>
      </w:r>
      <w:r w:rsidR="00821D0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№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248-ФЗ.</w:t>
      </w:r>
    </w:p>
    <w:p w14:paraId="566700CF" w14:textId="2221F4B4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Разработка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ежегодного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(надзорных)</w:t>
      </w:r>
      <w:r w:rsidR="00821D0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мероприятий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осуществляется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соответствии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постановлением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Правительства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31.12.2020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2428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порядке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формирования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(надзорных)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очередной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календарный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согласования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органами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прокуратуры,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включения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него</w:t>
      </w:r>
      <w:r w:rsidR="008F7856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,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исключения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из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(надзорных)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течение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года».</w:t>
      </w:r>
    </w:p>
    <w:p w14:paraId="4896EA94" w14:textId="298E042C" w:rsidR="00A51B1D" w:rsidRPr="00915718" w:rsidRDefault="00151A5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lastRenderedPageBreak/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соответствии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постановлением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Правительства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10.03.2022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336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«Об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особенностях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организации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государственного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(надзора),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контроля»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были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установлены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особенности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проведения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(надзорных)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мероприятий,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которых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был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введен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мораторий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проведение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плановых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внеплановых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(надзорных)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мероприятий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взаимодействием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контролируемым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лицом.</w:t>
      </w:r>
    </w:p>
    <w:p w14:paraId="326C7E24" w14:textId="47E60F8F" w:rsidR="00EE11E0" w:rsidRDefault="00151A5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8F7856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осуществления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плановые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и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внеплановые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контрольные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мероприятия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отношении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проводились.</w:t>
      </w:r>
    </w:p>
    <w:p w14:paraId="5808321D" w14:textId="77777777" w:rsidR="00EE11E0" w:rsidRDefault="00EE11E0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6885A605" w14:textId="3CFCFBF9" w:rsidR="00A51B1D" w:rsidRPr="00EE11E0" w:rsidRDefault="00EE11E0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III</w:t>
      </w:r>
      <w:r w:rsidRPr="00EE11E0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Информация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характере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статистике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проведенных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контрольных</w:t>
      </w:r>
      <w:r w:rsidR="002F111A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(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надзорных</w:t>
      </w:r>
      <w:r w:rsidR="002F111A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)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мероприятий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без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взаимодействия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контролируемыми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лицами</w:t>
      </w:r>
    </w:p>
    <w:p w14:paraId="01259758" w14:textId="77777777" w:rsidR="00151A5B" w:rsidRPr="00915718" w:rsidRDefault="00151A5B" w:rsidP="004D085B">
      <w:pPr>
        <w:spacing w:before="72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71D2AC17" w14:textId="5B8B3428" w:rsidR="00EE11E0" w:rsidRDefault="002F111A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3876C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М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осковской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без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взаимодействия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контролируемыми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лицами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проводились.</w:t>
      </w:r>
    </w:p>
    <w:p w14:paraId="1CD4310B" w14:textId="77777777" w:rsidR="00EE11E0" w:rsidRDefault="00EE11E0" w:rsidP="004D085B">
      <w:pPr>
        <w:spacing w:before="72"/>
        <w:ind w:firstLine="709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4979B694" w14:textId="063E1365" w:rsidR="00A51B1D" w:rsidRPr="00EE11E0" w:rsidRDefault="00EE11E0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IV</w:t>
      </w:r>
      <w:r w:rsidRPr="00EE11E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Статистика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анализ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причиненного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результате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нарушения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обязательны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требований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ущерба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охраняемым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законом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ценностям</w:t>
      </w:r>
    </w:p>
    <w:p w14:paraId="206840E5" w14:textId="77777777" w:rsidR="002F111A" w:rsidRPr="00915718" w:rsidRDefault="002F111A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2B6D6F5F" w14:textId="31179EA3" w:rsidR="00990B5C" w:rsidRDefault="006C5029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3876C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адрес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информация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случаях,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повлекших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причинение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контролируемыми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лицами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вреда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жизни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здоровью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граждан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или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угрозе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причинения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вреда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жизни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здоровью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граждан,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окружающей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среде,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также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возникновения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чрезвычайных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ситуаций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природного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техногенного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характера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поступала.</w:t>
      </w:r>
    </w:p>
    <w:p w14:paraId="5DF2DCA5" w14:textId="77777777" w:rsidR="003876CB" w:rsidRPr="00CF5576" w:rsidRDefault="003876CB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60A435BB" w14:textId="722DB12C" w:rsidR="00A51B1D" w:rsidRPr="00990B5C" w:rsidRDefault="00990B5C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V</w:t>
      </w:r>
      <w:r w:rsidRPr="00990B5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Анализ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практики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обжалования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решений,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действий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(бездействия)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br/>
        <w:t>контрольно-надзорного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органа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(или)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его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должностных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лиц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досудебном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(внесудебном)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судебном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порядке</w:t>
      </w:r>
    </w:p>
    <w:p w14:paraId="360DC5C5" w14:textId="77777777" w:rsidR="006C5029" w:rsidRPr="00915718" w:rsidRDefault="006C5029" w:rsidP="004D085B">
      <w:pPr>
        <w:spacing w:before="72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16AE1DF7" w14:textId="14977F8B" w:rsidR="00A51B1D" w:rsidRPr="00915718" w:rsidRDefault="00615EDB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Решения,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действия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(бездействия)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должностных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досудебном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судебном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порядке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обжаловались.</w:t>
      </w:r>
    </w:p>
    <w:p w14:paraId="30C0526A" w14:textId="60E147D6" w:rsidR="00A51B1D" w:rsidRPr="00915718" w:rsidRDefault="006C5029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еры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прокурорского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реагирования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принимались.</w:t>
      </w:r>
    </w:p>
    <w:p w14:paraId="2C079891" w14:textId="2159B3E3" w:rsidR="00426484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Разъяснения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вопросам,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связанным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осуществлением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деятельности,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органах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прокуратуры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государственных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органах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запрашивались.</w:t>
      </w:r>
    </w:p>
    <w:p w14:paraId="7FE838D3" w14:textId="77777777" w:rsidR="00426484" w:rsidRDefault="00426484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24CC7A9B" w14:textId="77777777" w:rsidR="008F7856" w:rsidRPr="00CF5576" w:rsidRDefault="008F7856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2F79575F" w14:textId="77777777" w:rsidR="008F7856" w:rsidRPr="00CF5576" w:rsidRDefault="008F7856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298F9AEC" w14:textId="53885031" w:rsidR="00A51B1D" w:rsidRPr="00426484" w:rsidRDefault="00426484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VI</w:t>
      </w:r>
      <w:r w:rsidRPr="00426484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Статистика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анализ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исполнения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предписаний,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выданных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контролируемым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лицам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результатам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проведения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контрольных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мероприятий</w:t>
      </w:r>
    </w:p>
    <w:p w14:paraId="656253D0" w14:textId="77777777" w:rsidR="006C5029" w:rsidRPr="00915718" w:rsidRDefault="006C5029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1707AF48" w14:textId="1232CCAB" w:rsidR="00C11FF1" w:rsidRDefault="006C5029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DB266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предписания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устранении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выявленных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нарушений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лицам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выдавались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вследствие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отсутствия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оснований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выдачи.</w:t>
      </w:r>
    </w:p>
    <w:p w14:paraId="42FDD6EF" w14:textId="77777777" w:rsidR="00C11FF1" w:rsidRDefault="00C11FF1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2AEA7BA3" w14:textId="6493BF6C" w:rsidR="00A51B1D" w:rsidRPr="00C11FF1" w:rsidRDefault="00C11FF1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VII</w:t>
      </w:r>
      <w:r w:rsidRPr="00C11FF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Перечень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типовых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нарушений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требований,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совершенных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за</w:t>
      </w:r>
      <w:r w:rsidR="004A4BE9">
        <w:rPr>
          <w:rFonts w:ascii="Times New Roman" w:hAnsi="Times New Roman" w:cs="Times New Roman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отчетный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период,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классификацией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(дифференциацией)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степени</w:t>
      </w:r>
      <w:r w:rsidR="00D42D09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риска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причинения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вреда,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возникающего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вследствие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нарушения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требований,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тяжести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последствий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таких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нарушений</w:t>
      </w:r>
    </w:p>
    <w:p w14:paraId="17BEFEEB" w14:textId="77777777" w:rsidR="006C5029" w:rsidRPr="00915718" w:rsidRDefault="006C5029" w:rsidP="004D085B">
      <w:p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38CAA783" w14:textId="10B39AB8" w:rsidR="00C11FF1" w:rsidRDefault="00615EDB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DB266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нарушений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отчетный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период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выявлялось.</w:t>
      </w:r>
    </w:p>
    <w:p w14:paraId="71CFA472" w14:textId="77777777" w:rsidR="00C11FF1" w:rsidRDefault="00C11FF1" w:rsidP="004D085B">
      <w:p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4F087E09" w14:textId="7D25CD0E" w:rsidR="00D42D09" w:rsidRPr="00C11FF1" w:rsidRDefault="00C11FF1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VIII</w:t>
      </w:r>
      <w:r w:rsidRPr="00C11FF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Статистика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анализ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случаев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объявления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исполнимости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предостережений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="004A4BE9">
        <w:rPr>
          <w:rFonts w:ascii="Times New Roman" w:hAnsi="Times New Roman" w:cs="Times New Roman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недопустимости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нарушения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требований</w:t>
      </w:r>
    </w:p>
    <w:p w14:paraId="1AA4DBEE" w14:textId="77777777" w:rsidR="005D5508" w:rsidRPr="00915718" w:rsidRDefault="005D5508" w:rsidP="004D085B">
      <w:pPr>
        <w:spacing w:before="72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00C4BA5E" w14:textId="0F5A4AF4" w:rsidR="002354D1" w:rsidRPr="002354D1" w:rsidRDefault="00D42D09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991B85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предостережения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недопустимости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нарушения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лицам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объявлялись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вследствие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991B85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наличия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оснований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объявления</w:t>
      </w:r>
      <w:r w:rsidR="002354D1" w:rsidRPr="002354D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.</w:t>
      </w:r>
    </w:p>
    <w:p w14:paraId="53DCE0E1" w14:textId="77777777" w:rsidR="002354D1" w:rsidRDefault="002354D1" w:rsidP="004D085B">
      <w:p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2FDDEA49" w14:textId="6A2F71A8" w:rsidR="00A51B1D" w:rsidRPr="002354D1" w:rsidRDefault="004C4EE6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IX</w:t>
      </w:r>
      <w:r w:rsidRPr="004C4EE6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Информация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проведенных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профилактических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мероприятиях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br/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результатах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проведения</w:t>
      </w:r>
    </w:p>
    <w:p w14:paraId="710700C0" w14:textId="77777777" w:rsidR="00045F4C" w:rsidRPr="00915718" w:rsidRDefault="00045F4C" w:rsidP="004D085B">
      <w:pPr>
        <w:spacing w:before="72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6F71C131" w14:textId="3C4F73A2" w:rsidR="00A51B1D" w:rsidRPr="00915718" w:rsidRDefault="00D42D09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991B85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проведены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следующие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профилактические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мероприятия:</w:t>
      </w:r>
    </w:p>
    <w:p w14:paraId="7A0D6A5C" w14:textId="54B8DD8B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1.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Информирование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вопросам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обобщение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правоприменительной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практики</w:t>
      </w:r>
    </w:p>
    <w:p w14:paraId="6FB64B79" w14:textId="77777777" w:rsidR="00A51B1D" w:rsidRPr="00915718" w:rsidRDefault="00615EDB" w:rsidP="004D085B">
      <w:p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консультирование.</w:t>
      </w:r>
    </w:p>
    <w:p w14:paraId="3F7A4B21" w14:textId="55F62BC4" w:rsidR="00A51B1D" w:rsidRPr="00915718" w:rsidRDefault="00E10FA7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бщее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количество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профилактических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составило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-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</w:t>
      </w:r>
      <w:r w:rsidR="003352D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89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140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консультирований,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3352D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14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информирований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путем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размещения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официальном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сайте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Администрации,</w:t>
      </w:r>
      <w:r w:rsidR="003352D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26</w:t>
      </w:r>
      <w:r w:rsidR="00DB266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объявленных предостережений, 8 профилактических визитов,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обобщение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правоприменительной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форме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доклад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размещения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официальном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сайте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Администрации).</w:t>
      </w:r>
    </w:p>
    <w:p w14:paraId="54E677AD" w14:textId="11291FC5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2.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официальном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сайте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органов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местного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самоуправления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М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информационно-телекоммуникационной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сети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Интернет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размещены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распорядительные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акты,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регулирующие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деятельность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lastRenderedPageBreak/>
        <w:t>контролируемых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также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перечень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соответствующих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которых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проверяется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проведении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м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ероприятий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контролю,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числе:</w:t>
      </w:r>
    </w:p>
    <w:p w14:paraId="62966ABE" w14:textId="7D763702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Распоряжение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04.02.2022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10-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«Об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утверждении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Перечня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Ф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едерации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отдельных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положений),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содержащих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оценка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которых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осуществляется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привлечения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административной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ответственности»;</w:t>
      </w:r>
    </w:p>
    <w:p w14:paraId="6D032FB8" w14:textId="661B6A0A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Распоряжение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09.02.2022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11-</w:t>
      </w:r>
      <w:r w:rsidR="0038719E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Р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«Об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утверждении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Руководства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соблюдению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разъяснением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критериев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правомерного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поведения,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положений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устанавливающих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также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необходимых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реализации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таких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организационных,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технических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м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ероприятий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сфере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транспорта,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области».</w:t>
      </w:r>
    </w:p>
    <w:p w14:paraId="2E4AA453" w14:textId="435E3FFF" w:rsidR="00A51B1D" w:rsidRPr="00915718" w:rsidRDefault="00E10FA7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рганизация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каналов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«обратной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связи»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контролируемыми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лицами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организована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части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размещения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контактной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официальном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сайте</w:t>
      </w:r>
      <w:r w:rsidR="004D085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.</w:t>
      </w:r>
    </w:p>
    <w:sectPr w:rsidR="00A51B1D" w:rsidRPr="00915718" w:rsidSect="00E40409">
      <w:pgSz w:w="11918" w:h="16854"/>
      <w:pgMar w:top="1134" w:right="719" w:bottom="948" w:left="7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CC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E49"/>
    <w:multiLevelType w:val="hybridMultilevel"/>
    <w:tmpl w:val="883285F6"/>
    <w:lvl w:ilvl="0" w:tplc="2DD21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4685"/>
    <w:multiLevelType w:val="multilevel"/>
    <w:tmpl w:val="1F9E4766"/>
    <w:lvl w:ilvl="0">
      <w:start w:val="1"/>
      <w:numFmt w:val="bullet"/>
      <w:lvlText w:val="№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5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976C2"/>
    <w:multiLevelType w:val="multilevel"/>
    <w:tmpl w:val="6434B47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6E4968"/>
    <w:multiLevelType w:val="hybridMultilevel"/>
    <w:tmpl w:val="105275C8"/>
    <w:lvl w:ilvl="0" w:tplc="2DD21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11FE0"/>
    <w:multiLevelType w:val="multilevel"/>
    <w:tmpl w:val="23BC5F78"/>
    <w:lvl w:ilvl="0">
      <w:start w:val="1"/>
      <w:numFmt w:val="bullet"/>
      <w:lvlText w:val="и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435728"/>
    <w:multiLevelType w:val="multilevel"/>
    <w:tmpl w:val="CF64AE62"/>
    <w:lvl w:ilvl="0">
      <w:start w:val="1"/>
      <w:numFmt w:val="bullet"/>
      <w:lvlText w:val="В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7294B"/>
    <w:multiLevelType w:val="multilevel"/>
    <w:tmpl w:val="BF1AEEF6"/>
    <w:lvl w:ilvl="0">
      <w:start w:val="1"/>
      <w:numFmt w:val="bullet"/>
      <w:lvlText w:val="и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547D2"/>
    <w:multiLevelType w:val="hybridMultilevel"/>
    <w:tmpl w:val="77021382"/>
    <w:lvl w:ilvl="0" w:tplc="558C6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3E11"/>
    <w:multiLevelType w:val="multilevel"/>
    <w:tmpl w:val="909072F2"/>
    <w:lvl w:ilvl="0">
      <w:start w:val="1"/>
      <w:numFmt w:val="bullet"/>
      <w:lvlText w:val="М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C34631"/>
    <w:multiLevelType w:val="multilevel"/>
    <w:tmpl w:val="0542353C"/>
    <w:lvl w:ilvl="0">
      <w:start w:val="1"/>
      <w:numFmt w:val="bullet"/>
      <w:lvlText w:val="и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24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BC2E7C"/>
    <w:multiLevelType w:val="multilevel"/>
    <w:tmpl w:val="25AA4CFE"/>
    <w:lvl w:ilvl="0">
      <w:start w:val="1"/>
      <w:numFmt w:val="bullet"/>
      <w:lvlText w:val="П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2D478A"/>
    <w:multiLevelType w:val="hybridMultilevel"/>
    <w:tmpl w:val="B8AADEEA"/>
    <w:lvl w:ilvl="0" w:tplc="2DD21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C2BBD"/>
    <w:multiLevelType w:val="hybridMultilevel"/>
    <w:tmpl w:val="AD285CF8"/>
    <w:lvl w:ilvl="0" w:tplc="2DD21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F1F7D"/>
    <w:multiLevelType w:val="multilevel"/>
    <w:tmpl w:val="7C682188"/>
    <w:lvl w:ilvl="0">
      <w:start w:val="1"/>
      <w:numFmt w:val="bullet"/>
      <w:lvlText w:val="м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534C43"/>
    <w:multiLevelType w:val="multilevel"/>
    <w:tmpl w:val="BE3E0128"/>
    <w:lvl w:ilvl="0">
      <w:start w:val="1"/>
      <w:numFmt w:val="bullet"/>
      <w:lvlText w:val="Ф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2F3EF1"/>
    <w:multiLevelType w:val="multilevel"/>
    <w:tmpl w:val="D556E2E6"/>
    <w:lvl w:ilvl="0">
      <w:start w:val="1"/>
      <w:numFmt w:val="bullet"/>
      <w:lvlText w:val="О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1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590415"/>
    <w:multiLevelType w:val="multilevel"/>
    <w:tmpl w:val="805A82EA"/>
    <w:lvl w:ilvl="0">
      <w:start w:val="1"/>
      <w:numFmt w:val="bullet"/>
      <w:lvlText w:val="№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83692F"/>
    <w:multiLevelType w:val="multilevel"/>
    <w:tmpl w:val="08EA585E"/>
    <w:lvl w:ilvl="0">
      <w:start w:val="1"/>
      <w:numFmt w:val="bullet"/>
      <w:lvlText w:val="с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5205BD"/>
    <w:multiLevelType w:val="multilevel"/>
    <w:tmpl w:val="C6F4F34C"/>
    <w:lvl w:ilvl="0">
      <w:start w:val="1"/>
      <w:numFmt w:val="bullet"/>
      <w:lvlText w:val="В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18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CB4E2D"/>
    <w:multiLevelType w:val="multilevel"/>
    <w:tmpl w:val="B7BE910E"/>
    <w:lvl w:ilvl="0">
      <w:start w:val="1"/>
      <w:numFmt w:val="bullet"/>
      <w:lvlText w:val="№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DC0A25"/>
    <w:multiLevelType w:val="multilevel"/>
    <w:tmpl w:val="A852CABE"/>
    <w:lvl w:ilvl="0">
      <w:start w:val="1"/>
      <w:numFmt w:val="bullet"/>
      <w:lvlText w:val="М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187F6D"/>
    <w:multiLevelType w:val="hybridMultilevel"/>
    <w:tmpl w:val="80EA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25F8A"/>
    <w:multiLevelType w:val="multilevel"/>
    <w:tmpl w:val="E2C67568"/>
    <w:lvl w:ilvl="0">
      <w:start w:val="1"/>
      <w:numFmt w:val="bullet"/>
      <w:lvlText w:val="И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CA4567"/>
    <w:multiLevelType w:val="multilevel"/>
    <w:tmpl w:val="943A04FE"/>
    <w:lvl w:ilvl="0">
      <w:start w:val="1"/>
      <w:numFmt w:val="bullet"/>
      <w:lvlText w:val="В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451EF9"/>
    <w:multiLevelType w:val="multilevel"/>
    <w:tmpl w:val="E98C5B02"/>
    <w:lvl w:ilvl="0">
      <w:start w:val="1"/>
      <w:numFmt w:val="bullet"/>
      <w:lvlText w:val="и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4"/>
  </w:num>
  <w:num w:numId="5">
    <w:abstractNumId w:val="20"/>
  </w:num>
  <w:num w:numId="6">
    <w:abstractNumId w:val="13"/>
  </w:num>
  <w:num w:numId="7">
    <w:abstractNumId w:val="19"/>
  </w:num>
  <w:num w:numId="8">
    <w:abstractNumId w:val="6"/>
  </w:num>
  <w:num w:numId="9">
    <w:abstractNumId w:val="23"/>
  </w:num>
  <w:num w:numId="10">
    <w:abstractNumId w:val="24"/>
  </w:num>
  <w:num w:numId="11">
    <w:abstractNumId w:val="18"/>
  </w:num>
  <w:num w:numId="12">
    <w:abstractNumId w:val="9"/>
  </w:num>
  <w:num w:numId="13">
    <w:abstractNumId w:val="17"/>
  </w:num>
  <w:num w:numId="14">
    <w:abstractNumId w:val="8"/>
  </w:num>
  <w:num w:numId="15">
    <w:abstractNumId w:val="5"/>
  </w:num>
  <w:num w:numId="16">
    <w:abstractNumId w:val="15"/>
  </w:num>
  <w:num w:numId="17">
    <w:abstractNumId w:val="1"/>
  </w:num>
  <w:num w:numId="18">
    <w:abstractNumId w:val="14"/>
  </w:num>
  <w:num w:numId="19">
    <w:abstractNumId w:val="16"/>
  </w:num>
  <w:num w:numId="20">
    <w:abstractNumId w:val="7"/>
  </w:num>
  <w:num w:numId="21">
    <w:abstractNumId w:val="21"/>
  </w:num>
  <w:num w:numId="22">
    <w:abstractNumId w:val="12"/>
  </w:num>
  <w:num w:numId="23">
    <w:abstractNumId w:val="0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1D"/>
    <w:rsid w:val="0000092F"/>
    <w:rsid w:val="00045F4C"/>
    <w:rsid w:val="000B0507"/>
    <w:rsid w:val="00103EFC"/>
    <w:rsid w:val="001120CD"/>
    <w:rsid w:val="00151A5B"/>
    <w:rsid w:val="00210DB3"/>
    <w:rsid w:val="002354D1"/>
    <w:rsid w:val="002A60F3"/>
    <w:rsid w:val="002F111A"/>
    <w:rsid w:val="0032012C"/>
    <w:rsid w:val="003352DB"/>
    <w:rsid w:val="0038719E"/>
    <w:rsid w:val="003876CB"/>
    <w:rsid w:val="003B71C1"/>
    <w:rsid w:val="003F1F5F"/>
    <w:rsid w:val="00426484"/>
    <w:rsid w:val="0049417D"/>
    <w:rsid w:val="004A4BE9"/>
    <w:rsid w:val="004C4EE6"/>
    <w:rsid w:val="004D085B"/>
    <w:rsid w:val="005D5508"/>
    <w:rsid w:val="00615EDB"/>
    <w:rsid w:val="006C5029"/>
    <w:rsid w:val="00821D07"/>
    <w:rsid w:val="008F7856"/>
    <w:rsid w:val="00915718"/>
    <w:rsid w:val="00990B5C"/>
    <w:rsid w:val="00991B85"/>
    <w:rsid w:val="00A51B1D"/>
    <w:rsid w:val="00B2599A"/>
    <w:rsid w:val="00B6433A"/>
    <w:rsid w:val="00C11FF1"/>
    <w:rsid w:val="00CF5576"/>
    <w:rsid w:val="00D35B83"/>
    <w:rsid w:val="00D42D09"/>
    <w:rsid w:val="00DB2661"/>
    <w:rsid w:val="00DD0EAF"/>
    <w:rsid w:val="00E10FA7"/>
    <w:rsid w:val="00E40409"/>
    <w:rsid w:val="00EB532B"/>
    <w:rsid w:val="00ED587A"/>
    <w:rsid w:val="00EE11E0"/>
    <w:rsid w:val="00F55860"/>
    <w:rsid w:val="00FA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44D1"/>
  <w15:docId w15:val="{2DA462D9-1785-4856-B367-44B0091D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1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1C9D-0A62-4A9C-869E-28C9D1AB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Манукян Михаил Погосович</dc:creator>
  <cp:lastModifiedBy>Манукян Михаил Погосович</cp:lastModifiedBy>
  <cp:revision>3</cp:revision>
  <dcterms:created xsi:type="dcterms:W3CDTF">2024-05-30T11:30:00Z</dcterms:created>
  <dcterms:modified xsi:type="dcterms:W3CDTF">2024-05-30T11:34:00Z</dcterms:modified>
</cp:coreProperties>
</file>